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78" w:rsidRPr="005E446A" w:rsidRDefault="00BA0DF9" w:rsidP="00980078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BA0DF9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pt;margin-top:-28.75pt;width:153.55pt;height:35.4pt;z-index:251657216;mso-position-horizontal-relative:text;mso-position-vertical-relative:text;mso-width-relative:margin;mso-height-relative:margin" filled="f" stroked="f">
            <v:textbox style="mso-next-textbox:#_x0000_s1026">
              <w:txbxContent>
                <w:p w:rsidR="00342F06" w:rsidRDefault="00973313" w:rsidP="0097331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Κως, 15/07/2016</w:t>
                  </w:r>
                </w:p>
                <w:p w:rsidR="00973313" w:rsidRPr="00973313" w:rsidRDefault="00973313" w:rsidP="0097331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Α,Π.: 21325</w:t>
                  </w:r>
                </w:p>
              </w:txbxContent>
            </v:textbox>
          </v:shape>
        </w:pict>
      </w:r>
      <w:r w:rsidR="00980078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margin">
              <wp:posOffset>575310</wp:posOffset>
            </wp:positionH>
            <wp:positionV relativeFrom="line">
              <wp:posOffset>-354330</wp:posOffset>
            </wp:positionV>
            <wp:extent cx="441325" cy="427355"/>
            <wp:effectExtent l="38100" t="0" r="53975" b="67945"/>
            <wp:wrapNone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73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0078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980078" w:rsidRPr="005E446A" w:rsidRDefault="00980078" w:rsidP="00980078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980078" w:rsidRPr="005E446A" w:rsidRDefault="00980078" w:rsidP="00980078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980078" w:rsidRPr="005E446A" w:rsidRDefault="00980078" w:rsidP="00980078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980078" w:rsidRPr="005E446A" w:rsidRDefault="00980078" w:rsidP="00980078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980078" w:rsidRPr="005E446A" w:rsidRDefault="00980078" w:rsidP="00980078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980078" w:rsidRPr="005E446A" w:rsidRDefault="00980078" w:rsidP="00980078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 </w:t>
      </w:r>
      <w:r w:rsidRPr="005E446A">
        <w:rPr>
          <w:rFonts w:asciiTheme="minorHAnsi" w:hAnsiTheme="minorHAnsi"/>
          <w:b/>
          <w:sz w:val="24"/>
          <w:szCs w:val="18"/>
        </w:rPr>
        <w:t>ΠΡΟΣ: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980078" w:rsidRPr="005E446A" w:rsidRDefault="00BA0DF9" w:rsidP="00980078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BA0DF9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2.45pt;margin-top:6.9pt;width:216.35pt;height:79.1pt;z-index:251658240" strokecolor="#7f7f7f [1612]">
            <v:textbox style="mso-next-textbox:#_x0000_s1027">
              <w:txbxContent>
                <w:p w:rsidR="00342F06" w:rsidRPr="005E446A" w:rsidRDefault="00342F06" w:rsidP="0098007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342F06" w:rsidRPr="005E446A" w:rsidRDefault="00342F06" w:rsidP="0098007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342F06" w:rsidRPr="005E446A" w:rsidRDefault="00342F06" w:rsidP="0098007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</w:rPr>
                  </w:pPr>
                </w:p>
                <w:p w:rsidR="00342F06" w:rsidRPr="005E446A" w:rsidRDefault="00342F06" w:rsidP="00980078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342F06" w:rsidRPr="005E446A" w:rsidRDefault="00342F06" w:rsidP="00980078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342F06" w:rsidRDefault="00342F06" w:rsidP="00980078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980078" w:rsidRPr="005E446A">
        <w:rPr>
          <w:rFonts w:asciiTheme="minorHAnsi" w:hAnsiTheme="minorHAnsi"/>
          <w:bCs/>
        </w:rPr>
        <w:t xml:space="preserve">           </w:t>
      </w:r>
      <w:r w:rsidR="00CF46CA">
        <w:rPr>
          <w:rFonts w:asciiTheme="minorHAnsi" w:hAnsiTheme="minorHAnsi"/>
          <w:bCs/>
        </w:rPr>
        <w:t xml:space="preserve"> </w:t>
      </w:r>
      <w:r w:rsidR="00980078" w:rsidRPr="005E446A">
        <w:rPr>
          <w:rFonts w:asciiTheme="minorHAnsi" w:hAnsiTheme="minorHAnsi"/>
          <w:bCs/>
        </w:rPr>
        <w:t xml:space="preserve">  </w:t>
      </w:r>
      <w:r w:rsidR="00980078" w:rsidRPr="005E446A">
        <w:rPr>
          <w:rFonts w:asciiTheme="minorHAnsi" w:hAnsiTheme="minorHAnsi"/>
          <w:szCs w:val="18"/>
        </w:rPr>
        <w:t>ΔΗΜΟΣ  ΚΩ</w:t>
      </w:r>
      <w:r w:rsidR="00980078" w:rsidRPr="005E446A">
        <w:rPr>
          <w:rFonts w:asciiTheme="minorHAnsi" w:hAnsiTheme="minorHAnsi"/>
          <w:bCs/>
        </w:rPr>
        <w:tab/>
      </w:r>
    </w:p>
    <w:p w:rsidR="00980078" w:rsidRPr="005E446A" w:rsidRDefault="00980078" w:rsidP="00980078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980078" w:rsidRPr="005E446A" w:rsidRDefault="00980078" w:rsidP="00980078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  </w:t>
      </w:r>
      <w:r w:rsidR="00342F06">
        <w:rPr>
          <w:rFonts w:asciiTheme="minorHAnsi" w:hAnsiTheme="minorHAnsi"/>
          <w:b/>
          <w:sz w:val="24"/>
          <w:szCs w:val="18"/>
        </w:rPr>
        <w:t>ΣΥΝΕΔΡΙΑΣΗ  12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980078" w:rsidRPr="005E446A" w:rsidRDefault="00980078" w:rsidP="00980078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980078" w:rsidRPr="005E446A" w:rsidRDefault="00980078" w:rsidP="0098007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980078" w:rsidRPr="005E446A" w:rsidRDefault="00980078" w:rsidP="0098007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980078" w:rsidRPr="005E446A" w:rsidRDefault="00980078" w:rsidP="0098007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980078" w:rsidRPr="005E446A" w:rsidRDefault="00980078" w:rsidP="0098007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980078" w:rsidRPr="005E446A" w:rsidRDefault="00980078" w:rsidP="00980078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980078" w:rsidRPr="005E446A" w:rsidRDefault="00980078" w:rsidP="00980078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980078" w:rsidRPr="005E446A" w:rsidRDefault="00980078" w:rsidP="00980078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980078" w:rsidRPr="005E446A" w:rsidRDefault="00980078" w:rsidP="00980078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980078" w:rsidRPr="005E446A" w:rsidRDefault="00980078" w:rsidP="00980078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980078" w:rsidRDefault="00980078" w:rsidP="00980078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980078" w:rsidRDefault="00980078" w:rsidP="00980078">
      <w:pPr>
        <w:spacing w:after="0" w:line="240" w:lineRule="auto"/>
        <w:ind w:left="5040"/>
        <w:rPr>
          <w:rFonts w:asciiTheme="minorHAnsi" w:hAnsiTheme="minorHAnsi"/>
          <w:b/>
          <w:sz w:val="24"/>
          <w:szCs w:val="18"/>
        </w:rPr>
      </w:pPr>
    </w:p>
    <w:p w:rsidR="00980078" w:rsidRDefault="00980078" w:rsidP="00980078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 xml:space="preserve">Κοιν.:  </w:t>
      </w:r>
    </w:p>
    <w:p w:rsidR="00980078" w:rsidRPr="005E446A" w:rsidRDefault="00980078" w:rsidP="00980078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Κοινοτήτων.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980078" w:rsidRPr="005E446A" w:rsidRDefault="00980078" w:rsidP="00980078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980078" w:rsidRPr="005E446A" w:rsidRDefault="00980078" w:rsidP="00980078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80078" w:rsidRDefault="00980078" w:rsidP="00980078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18"/>
          <w:u w:val="single"/>
        </w:rPr>
      </w:pPr>
    </w:p>
    <w:p w:rsidR="00980078" w:rsidRPr="00AB5BF2" w:rsidRDefault="00980078" w:rsidP="00980078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980078" w:rsidRPr="005E446A" w:rsidRDefault="00980078" w:rsidP="00980078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980078" w:rsidRPr="00955DDF" w:rsidRDefault="00980078" w:rsidP="00980078">
      <w:pPr>
        <w:spacing w:after="0" w:line="240" w:lineRule="auto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5E446A">
        <w:rPr>
          <w:rFonts w:asciiTheme="minorHAnsi" w:hAnsiTheme="minorHAnsi" w:cs="Tahoma"/>
          <w:szCs w:val="24"/>
        </w:rPr>
        <w:t xml:space="preserve"> </w:t>
      </w:r>
      <w:r w:rsidRPr="005E446A">
        <w:rPr>
          <w:rFonts w:asciiTheme="minorHAnsi" w:hAnsiTheme="minorHAnsi" w:cs="Tahoma"/>
          <w:szCs w:val="24"/>
        </w:rPr>
        <w:tab/>
      </w: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ΣΕ </w:t>
      </w:r>
      <w:r w:rsidRPr="00955DDF">
        <w:rPr>
          <w:rFonts w:asciiTheme="minorHAnsi" w:hAnsiTheme="minorHAnsi"/>
          <w:b/>
          <w:sz w:val="24"/>
          <w:szCs w:val="18"/>
        </w:rPr>
        <w:t>ΤΑΚΤΙΚΗ ΣΥΝΕΔΡΙΑΣΗ</w:t>
      </w:r>
      <w:r w:rsidRPr="00955DDF">
        <w:rPr>
          <w:rFonts w:asciiTheme="minorHAnsi" w:hAnsiTheme="minorHAnsi"/>
          <w:sz w:val="24"/>
          <w:szCs w:val="18"/>
        </w:rPr>
        <w:t xml:space="preserve"> ΤΟΥ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 xml:space="preserve">, ΣΤΗΝ  ΑΙΘΟΥΣΑ   ΣΥΝΕΔΡΙΑΣΕΩΝ   ΤΟΥ,   ΤΗΝ   </w:t>
      </w:r>
      <w:r w:rsidR="00AB5BF2">
        <w:rPr>
          <w:rFonts w:asciiTheme="minorHAnsi" w:hAnsiTheme="minorHAnsi"/>
          <w:b/>
          <w:sz w:val="24"/>
          <w:szCs w:val="18"/>
        </w:rPr>
        <w:t>20</w:t>
      </w:r>
      <w:r w:rsidRPr="00955DDF">
        <w:rPr>
          <w:rFonts w:asciiTheme="minorHAnsi" w:hAnsiTheme="minorHAnsi"/>
          <w:b/>
          <w:sz w:val="24"/>
          <w:szCs w:val="18"/>
        </w:rPr>
        <w:t>η</w:t>
      </w:r>
      <w:r w:rsidRPr="00955DDF">
        <w:rPr>
          <w:rFonts w:asciiTheme="minorHAnsi" w:hAnsiTheme="minorHAnsi"/>
          <w:b/>
          <w:sz w:val="28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 ΙΟΥΛΙΟΥ   2016</w:t>
      </w:r>
      <w:r w:rsidRPr="00955DDF">
        <w:rPr>
          <w:rFonts w:asciiTheme="minorHAnsi" w:hAnsiTheme="minorHAnsi"/>
          <w:sz w:val="24"/>
          <w:szCs w:val="18"/>
        </w:rPr>
        <w:t xml:space="preserve">,  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  </w:t>
      </w:r>
      <w:r w:rsidR="00AB5BF2">
        <w:rPr>
          <w:rFonts w:asciiTheme="minorHAnsi" w:hAnsiTheme="minorHAnsi"/>
          <w:b/>
          <w:sz w:val="24"/>
          <w:szCs w:val="18"/>
        </w:rPr>
        <w:t>ΤΕΤΑΡΤΗ</w:t>
      </w:r>
      <w:r w:rsidRPr="00955DDF">
        <w:rPr>
          <w:rFonts w:asciiTheme="minorHAnsi" w:hAnsiTheme="minorHAnsi"/>
          <w:b/>
          <w:sz w:val="24"/>
          <w:szCs w:val="18"/>
        </w:rPr>
        <w:t xml:space="preserve">   &amp;   ΩΡΑ  19:00</w:t>
      </w:r>
      <w:r w:rsidRPr="00955DDF">
        <w:rPr>
          <w:rFonts w:asciiTheme="minorHAnsi" w:hAnsiTheme="minorHAnsi"/>
          <w:sz w:val="24"/>
          <w:szCs w:val="18"/>
        </w:rPr>
        <w:t>,   ΜΕ   ΤΑ 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980078" w:rsidRPr="002C5668" w:rsidRDefault="00980078" w:rsidP="00980078">
      <w:pPr>
        <w:spacing w:after="0" w:line="240" w:lineRule="auto"/>
        <w:jc w:val="both"/>
        <w:outlineLvl w:val="0"/>
        <w:rPr>
          <w:rFonts w:asciiTheme="minorHAnsi" w:hAnsiTheme="minorHAnsi" w:cs="Tahoma"/>
          <w:sz w:val="12"/>
          <w:szCs w:val="24"/>
        </w:rPr>
      </w:pPr>
    </w:p>
    <w:p w:rsidR="00342F06" w:rsidRPr="00342F06" w:rsidRDefault="00342F06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Έγκριση Β’ Τριμηνιαίας Έκθεσης Προϋπολογισμού </w:t>
      </w:r>
      <w:r>
        <w:rPr>
          <w:rFonts w:asciiTheme="minorHAnsi" w:hAnsiTheme="minorHAnsi" w:cs="Tahoma"/>
          <w:color w:val="auto"/>
          <w:sz w:val="23"/>
          <w:szCs w:val="23"/>
        </w:rPr>
        <w:t xml:space="preserve">εσόδων – εξόδων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Δήμου Κω οικον. έτους 2016. </w:t>
      </w:r>
    </w:p>
    <w:p w:rsidR="00342F06" w:rsidRPr="00342F06" w:rsidRDefault="00342F06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Αναμόρφωση προϋπολογισμού </w:t>
      </w:r>
      <w:r>
        <w:rPr>
          <w:rFonts w:asciiTheme="minorHAnsi" w:hAnsiTheme="minorHAnsi" w:cs="Tahoma"/>
          <w:color w:val="auto"/>
          <w:sz w:val="23"/>
          <w:szCs w:val="23"/>
        </w:rPr>
        <w:t xml:space="preserve">εσόδων – εξόδων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Δήμου Κω </w:t>
      </w:r>
      <w:r>
        <w:rPr>
          <w:rFonts w:asciiTheme="minorHAnsi" w:hAnsiTheme="minorHAnsi" w:cs="Tahoma"/>
          <w:color w:val="auto"/>
          <w:sz w:val="23"/>
          <w:szCs w:val="23"/>
        </w:rPr>
        <w:t>οικον. έτους 2016 – τροποποίηση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 τεχνικού προγράμματος &amp; Ο.Π.Δ. (πίνακας στοχοθεσίας) έτους 2016.</w:t>
      </w:r>
    </w:p>
    <w:p w:rsidR="00342F06" w:rsidRPr="00342F06" w:rsidRDefault="00564EF3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>
        <w:rPr>
          <w:rFonts w:asciiTheme="minorHAnsi" w:hAnsiTheme="minorHAnsi" w:cs="Tahoma"/>
          <w:color w:val="auto"/>
          <w:sz w:val="23"/>
          <w:szCs w:val="23"/>
        </w:rPr>
        <w:t>Έγκριση της υπ’ αριθμ. 44/2016</w:t>
      </w:r>
      <w:r w:rsidR="00342F06" w:rsidRPr="00342F06">
        <w:rPr>
          <w:rFonts w:asciiTheme="minorHAnsi" w:hAnsiTheme="minorHAnsi" w:cs="Tahoma"/>
          <w:color w:val="auto"/>
          <w:sz w:val="23"/>
          <w:szCs w:val="23"/>
        </w:rPr>
        <w:t xml:space="preserve"> Απόφασης Δ/Σ του Δ.Λ.Τ. Κω περί ψήφισης αναμόρφωσης προϋπολογισμού εσόδων – εξόδων οικον. έτους 2016 – τροποποίησης τεχνικού προγράμματος &amp; Ο.Π.Δ. (πίνακας στοχοθεσίας) έτους 2016.</w:t>
      </w:r>
    </w:p>
    <w:p w:rsidR="00342F06" w:rsidRPr="00342F06" w:rsidRDefault="00342F06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>Έγκριση της υπ’ αριθμ. 95/2016 Απόφασης Δ/Σ του Δ.Ο.Π.Α.Β.Σ. περί ψήφισης αναμόρφωσης προϋπολογισμού εσόδων – εξόδων οικον. έτους &amp; Ο.Π.Δ. (πίνακας στοχοθεσίας) έτους 2016.</w:t>
      </w:r>
    </w:p>
    <w:p w:rsidR="00342F06" w:rsidRPr="00342F06" w:rsidRDefault="00342F06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Έγκριση της υπ’ αριθμ. 96/2016 Απόφασης Δ/Σ του Δ.Ο.Π.Α.Β.Σ. περί σύνταξης οικονομικών καταστάσεων χρήσης 2015 του ως άνω ν.π.δ.δ. </w:t>
      </w:r>
    </w:p>
    <w:p w:rsidR="00D268F5" w:rsidRDefault="00342F06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D268F5">
        <w:rPr>
          <w:rFonts w:asciiTheme="minorHAnsi" w:hAnsiTheme="minorHAnsi" w:cs="Tahoma"/>
          <w:color w:val="auto"/>
          <w:sz w:val="23"/>
          <w:szCs w:val="23"/>
        </w:rPr>
        <w:t>Έγκριση της υπ’ αριθμ. 35/2016 Εισηγητικής Απόφασης της Ε</w:t>
      </w:r>
      <w:r w:rsidR="00242E71" w:rsidRPr="00D268F5">
        <w:rPr>
          <w:rFonts w:asciiTheme="minorHAnsi" w:hAnsiTheme="minorHAnsi" w:cs="Tahoma"/>
          <w:color w:val="auto"/>
          <w:sz w:val="23"/>
          <w:szCs w:val="23"/>
        </w:rPr>
        <w:t xml:space="preserve">πιτροπής Ποιότητας </w:t>
      </w:r>
      <w:r w:rsidRPr="00D268F5">
        <w:rPr>
          <w:rFonts w:asciiTheme="minorHAnsi" w:hAnsiTheme="minorHAnsi" w:cs="Tahoma"/>
          <w:color w:val="auto"/>
          <w:sz w:val="23"/>
          <w:szCs w:val="23"/>
        </w:rPr>
        <w:t>Ζ</w:t>
      </w:r>
      <w:r w:rsidR="00242E71" w:rsidRPr="00D268F5">
        <w:rPr>
          <w:rFonts w:asciiTheme="minorHAnsi" w:hAnsiTheme="minorHAnsi" w:cs="Tahoma"/>
          <w:color w:val="auto"/>
          <w:sz w:val="23"/>
          <w:szCs w:val="23"/>
        </w:rPr>
        <w:t>ωής</w:t>
      </w:r>
      <w:r w:rsidRPr="00D268F5">
        <w:rPr>
          <w:rFonts w:asciiTheme="minorHAnsi" w:hAnsiTheme="minorHAnsi" w:cs="Tahoma"/>
          <w:color w:val="auto"/>
          <w:sz w:val="23"/>
          <w:szCs w:val="23"/>
        </w:rPr>
        <w:t xml:space="preserve"> για τον χαρακτηρισμό οδών ήπιας κυ</w:t>
      </w:r>
      <w:r w:rsidR="00D268F5">
        <w:rPr>
          <w:rFonts w:asciiTheme="minorHAnsi" w:hAnsiTheme="minorHAnsi" w:cs="Tahoma"/>
          <w:color w:val="auto"/>
          <w:sz w:val="23"/>
          <w:szCs w:val="23"/>
        </w:rPr>
        <w:t>κλοφορίας στην Δ.Κ. Καρδάμαινας.</w:t>
      </w:r>
      <w:r w:rsidRPr="00D268F5">
        <w:rPr>
          <w:rFonts w:asciiTheme="minorHAnsi" w:hAnsiTheme="minorHAnsi" w:cs="Tahoma"/>
          <w:color w:val="auto"/>
          <w:sz w:val="23"/>
          <w:szCs w:val="23"/>
        </w:rPr>
        <w:t xml:space="preserve"> </w:t>
      </w:r>
    </w:p>
    <w:p w:rsidR="00AB5BF2" w:rsidRPr="00D268F5" w:rsidRDefault="00AB5BF2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D268F5">
        <w:rPr>
          <w:rFonts w:asciiTheme="minorHAnsi" w:hAnsiTheme="minorHAnsi" w:cs="Tahoma"/>
          <w:color w:val="auto"/>
          <w:sz w:val="23"/>
          <w:szCs w:val="23"/>
        </w:rPr>
        <w:t>Λήψη απόφασης για την αντικατάσταση εκκαθαριστή της Διαδημοτικής Ε</w:t>
      </w:r>
      <w:r w:rsidR="00516473">
        <w:rPr>
          <w:rFonts w:asciiTheme="minorHAnsi" w:hAnsiTheme="minorHAnsi" w:cs="Tahoma"/>
          <w:color w:val="auto"/>
          <w:sz w:val="23"/>
          <w:szCs w:val="23"/>
        </w:rPr>
        <w:t>πιχείρησης Αδρανών Υλικών Κω (Δ.Ε.</w:t>
      </w:r>
      <w:r w:rsidRPr="00D268F5">
        <w:rPr>
          <w:rFonts w:asciiTheme="minorHAnsi" w:hAnsiTheme="minorHAnsi" w:cs="Tahoma"/>
          <w:color w:val="auto"/>
          <w:sz w:val="23"/>
          <w:szCs w:val="23"/>
        </w:rPr>
        <w:t>Α</w:t>
      </w:r>
      <w:r w:rsidR="00516473">
        <w:rPr>
          <w:rFonts w:asciiTheme="minorHAnsi" w:hAnsiTheme="minorHAnsi" w:cs="Tahoma"/>
          <w:color w:val="auto"/>
          <w:sz w:val="23"/>
          <w:szCs w:val="23"/>
        </w:rPr>
        <w:t>.</w:t>
      </w:r>
      <w:r w:rsidRPr="00D268F5">
        <w:rPr>
          <w:rFonts w:asciiTheme="minorHAnsi" w:hAnsiTheme="minorHAnsi" w:cs="Tahoma"/>
          <w:color w:val="auto"/>
          <w:sz w:val="23"/>
          <w:szCs w:val="23"/>
        </w:rPr>
        <w:t>Υ</w:t>
      </w:r>
      <w:r w:rsidR="00516473">
        <w:rPr>
          <w:rFonts w:asciiTheme="minorHAnsi" w:hAnsiTheme="minorHAnsi" w:cs="Tahoma"/>
          <w:color w:val="auto"/>
          <w:sz w:val="23"/>
          <w:szCs w:val="23"/>
        </w:rPr>
        <w:t>.</w:t>
      </w:r>
      <w:r w:rsidRPr="00D268F5">
        <w:rPr>
          <w:rFonts w:asciiTheme="minorHAnsi" w:hAnsiTheme="minorHAnsi" w:cs="Tahoma"/>
          <w:color w:val="auto"/>
          <w:sz w:val="23"/>
          <w:szCs w:val="23"/>
        </w:rPr>
        <w:t xml:space="preserve">Κ). </w:t>
      </w:r>
    </w:p>
    <w:p w:rsidR="00342F06" w:rsidRDefault="00342F06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>Λήψη απόφασης για τη</w:t>
      </w:r>
      <w:r>
        <w:rPr>
          <w:rFonts w:asciiTheme="minorHAnsi" w:hAnsiTheme="minorHAnsi" w:cs="Tahoma"/>
          <w:color w:val="auto"/>
          <w:sz w:val="23"/>
          <w:szCs w:val="23"/>
        </w:rPr>
        <w:t xml:space="preserve">ν υποβολή πρότασης με τίτλο: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“Δράσεις Βελτίωσης των Παρεχόμενων Κοινωνικώ</w:t>
      </w:r>
      <w:r>
        <w:rPr>
          <w:rFonts w:asciiTheme="minorHAnsi" w:hAnsiTheme="minorHAnsi" w:cs="Tahoma"/>
          <w:color w:val="auto"/>
          <w:sz w:val="23"/>
          <w:szCs w:val="23"/>
        </w:rPr>
        <w:t>ν Υπηρεσιών – Κέντρα Κοινότητας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”, στο πλαίσιο τ</w:t>
      </w:r>
      <w:r>
        <w:rPr>
          <w:rFonts w:asciiTheme="minorHAnsi" w:hAnsiTheme="minorHAnsi" w:cs="Tahoma"/>
          <w:color w:val="auto"/>
          <w:sz w:val="23"/>
          <w:szCs w:val="23"/>
        </w:rPr>
        <w:t xml:space="preserve">ου Επιχειρησιακού Προγράμματος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br/>
        <w:t>“</w:t>
      </w:r>
      <w:r>
        <w:rPr>
          <w:rFonts w:asciiTheme="minorHAnsi" w:hAnsiTheme="minorHAnsi" w:cs="Tahoma"/>
          <w:color w:val="auto"/>
          <w:sz w:val="23"/>
          <w:szCs w:val="23"/>
        </w:rPr>
        <w:t>Νότιο Αιγαίο 2014- 2020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”</w:t>
      </w:r>
      <w:r>
        <w:rPr>
          <w:rFonts w:asciiTheme="minorHAnsi" w:hAnsiTheme="minorHAnsi" w:cs="Tahoma"/>
          <w:color w:val="auto"/>
          <w:sz w:val="23"/>
          <w:szCs w:val="23"/>
        </w:rPr>
        <w:t xml:space="preserve"> (Άξονας Προτεραιότητας 4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“Προώθηση Κοινωνικής Ένταξης – Ανάπτυξη Ανθρώπινου Δυν</w:t>
      </w:r>
      <w:r>
        <w:rPr>
          <w:rFonts w:asciiTheme="minorHAnsi" w:hAnsiTheme="minorHAnsi" w:cs="Tahoma"/>
          <w:color w:val="auto"/>
          <w:sz w:val="23"/>
          <w:szCs w:val="23"/>
        </w:rPr>
        <w:t>αμικού)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”, το οποίο συγχρηματοδοτείται από το ΕΚΤ. </w:t>
      </w:r>
    </w:p>
    <w:p w:rsidR="00342F06" w:rsidRPr="00342F06" w:rsidRDefault="00342F06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lastRenderedPageBreak/>
        <w:t>Έγκριση της υπ’ αριθμ. 58/2016 μελέτης και λήψη απόφασ</w:t>
      </w:r>
      <w:r w:rsidR="00312A54">
        <w:rPr>
          <w:rFonts w:asciiTheme="minorHAnsi" w:hAnsiTheme="minorHAnsi" w:cs="Tahoma"/>
          <w:color w:val="auto"/>
          <w:sz w:val="23"/>
          <w:szCs w:val="23"/>
        </w:rPr>
        <w:t xml:space="preserve">ης για την εκτέλεση του έργου: 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“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Κατασκευή υποδομών και εξοπλισμού για την προσβασιμότητα ΑΜΕΑ στον 1ο και 2ο όροφο του 7ου Δημοτικού Σχολείου Κω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”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. </w:t>
      </w:r>
    </w:p>
    <w:p w:rsidR="00AB5BF2" w:rsidRPr="00342F06" w:rsidRDefault="00AB5BF2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>Έγκριση Πρωτοκό</w:t>
      </w:r>
      <w:r w:rsidR="00342F06">
        <w:rPr>
          <w:rFonts w:asciiTheme="minorHAnsi" w:hAnsiTheme="minorHAnsi" w:cs="Tahoma"/>
          <w:color w:val="auto"/>
          <w:sz w:val="23"/>
          <w:szCs w:val="23"/>
        </w:rPr>
        <w:t xml:space="preserve">λλων Παραλαβής του υποέργου 10 </w:t>
      </w:r>
      <w:r w:rsidR="00342F06" w:rsidRPr="00342F06">
        <w:rPr>
          <w:rFonts w:asciiTheme="minorHAnsi" w:hAnsiTheme="minorHAnsi" w:cs="Tahoma"/>
          <w:color w:val="auto"/>
          <w:sz w:val="23"/>
          <w:szCs w:val="23"/>
        </w:rPr>
        <w:t>“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Διαμόρφωση της Φιλαρμονικής ως Κέντρου Ηλεκτρονικής Τεκμηρίωσης της πράξης «Ολοκληρωμένη Αστική Ανάπλαση στην πόλη της Κω»</w:t>
      </w:r>
      <w:r w:rsidR="00342F06" w:rsidRPr="00342F06">
        <w:rPr>
          <w:rFonts w:asciiTheme="minorHAnsi" w:hAnsiTheme="minorHAnsi" w:cs="Tahoma"/>
          <w:color w:val="auto"/>
          <w:sz w:val="23"/>
          <w:szCs w:val="23"/>
        </w:rPr>
        <w:t>”,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με κωδ. MIS 393696. </w:t>
      </w:r>
    </w:p>
    <w:p w:rsidR="00AB5BF2" w:rsidRPr="00342F06" w:rsidRDefault="00AB5BF2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>Έγκριση Πρωτοκ</w:t>
      </w:r>
      <w:r w:rsidR="00342F06">
        <w:rPr>
          <w:rFonts w:asciiTheme="minorHAnsi" w:hAnsiTheme="minorHAnsi" w:cs="Tahoma"/>
          <w:color w:val="auto"/>
          <w:sz w:val="23"/>
          <w:szCs w:val="23"/>
        </w:rPr>
        <w:t xml:space="preserve">όλλων Παραλαβής του υποέργου 7 </w:t>
      </w:r>
      <w:r w:rsidR="00342F06" w:rsidRPr="00342F06">
        <w:rPr>
          <w:rFonts w:asciiTheme="minorHAnsi" w:hAnsiTheme="minorHAnsi" w:cs="Tahoma"/>
          <w:color w:val="auto"/>
          <w:sz w:val="23"/>
          <w:szCs w:val="23"/>
        </w:rPr>
        <w:t>“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Ειδική Σήμανση Αυτοξενάγησης στο πλαίσιο του δικτύου περιήγησης» (Υποέργο 7) του Προγράμματος «Ολοκληρωμένη Α</w:t>
      </w:r>
      <w:r w:rsidR="00342F06">
        <w:rPr>
          <w:rFonts w:asciiTheme="minorHAnsi" w:hAnsiTheme="minorHAnsi" w:cs="Tahoma"/>
          <w:color w:val="auto"/>
          <w:sz w:val="23"/>
          <w:szCs w:val="23"/>
        </w:rPr>
        <w:t>στική Ανάπλαση στην Πόλη της Κω</w:t>
      </w:r>
      <w:r w:rsidR="00342F06" w:rsidRPr="00342F06">
        <w:rPr>
          <w:rFonts w:asciiTheme="minorHAnsi" w:hAnsiTheme="minorHAnsi" w:cs="Tahoma"/>
          <w:color w:val="auto"/>
          <w:sz w:val="23"/>
          <w:szCs w:val="23"/>
        </w:rPr>
        <w:t>”,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με κωδ. MIS 393696. </w:t>
      </w:r>
    </w:p>
    <w:p w:rsidR="00AB5BF2" w:rsidRPr="00342F06" w:rsidRDefault="00AB5BF2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>Έγκριση πρωτοκόλλου προ</w:t>
      </w:r>
      <w:r w:rsidR="00312A54">
        <w:rPr>
          <w:rFonts w:asciiTheme="minorHAnsi" w:hAnsiTheme="minorHAnsi" w:cs="Tahoma"/>
          <w:color w:val="auto"/>
          <w:sz w:val="23"/>
          <w:szCs w:val="23"/>
        </w:rPr>
        <w:t xml:space="preserve">σωρινής παραλαβής του έργου: 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“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ΟΛΟΚΛΗΡΩΜΕΝΗ ΑΣΤΙΚΗ ΑΝΑΠΛΑΣΗ ΠΟΛΗΣ ΚΩ Β' ΦΑΣΗ : Ανάπλαση και Ηλεκτροφωτισμός οικισμού Μαστιχαρίου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softHyphen/>
        <w:t>‐ Παραλιακό Μέτωπο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”,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(Α.Μ. 6/2012).</w:t>
      </w:r>
    </w:p>
    <w:p w:rsidR="00AB5BF2" w:rsidRPr="00342F06" w:rsidRDefault="00AB5BF2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Έγκριση πρωτοκόλλου οριστικής παραλαβής του έργου: 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“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ΟΛΟΚΛΗΡΩΜΕΝΗ ΑΣΤΙΚΗ ΑΝΑΠΛΑΣΗ ΠΟΛΗΣ ΚΩ  - A' ΦΑΣΗ   Ενοποίηση δικτύου  ποδηλατοδρόμων  οδών  Πορφυρίου - Αν. Ζουρούδη – Ολυμπίας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”, (</w:t>
      </w:r>
      <w:r w:rsidR="00312A54">
        <w:rPr>
          <w:rFonts w:asciiTheme="minorHAnsi" w:hAnsiTheme="minorHAnsi" w:cs="Tahoma"/>
          <w:color w:val="auto"/>
          <w:sz w:val="23"/>
          <w:szCs w:val="23"/>
          <w:lang w:val="en-US"/>
        </w:rPr>
        <w:t>A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.</w:t>
      </w:r>
      <w:r w:rsidR="00312A54">
        <w:rPr>
          <w:rFonts w:asciiTheme="minorHAnsi" w:hAnsiTheme="minorHAnsi" w:cs="Tahoma"/>
          <w:color w:val="auto"/>
          <w:sz w:val="23"/>
          <w:szCs w:val="23"/>
          <w:lang w:val="en-US"/>
        </w:rPr>
        <w:t>M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.</w:t>
      </w:r>
      <w:r w:rsidR="00312A54">
        <w:rPr>
          <w:rFonts w:asciiTheme="minorHAnsi" w:hAnsiTheme="minorHAnsi" w:cs="Tahoma"/>
          <w:color w:val="auto"/>
          <w:sz w:val="23"/>
          <w:szCs w:val="23"/>
          <w:lang w:val="en-US"/>
        </w:rPr>
        <w:t xml:space="preserve">: 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 xml:space="preserve"> </w:t>
      </w:r>
      <w:r w:rsidR="00312A54">
        <w:rPr>
          <w:rFonts w:asciiTheme="minorHAnsi" w:hAnsiTheme="minorHAnsi" w:cs="Tahoma"/>
          <w:color w:val="auto"/>
          <w:sz w:val="23"/>
          <w:szCs w:val="23"/>
          <w:lang w:val="en-US"/>
        </w:rPr>
        <w:t>35/2012)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.   </w:t>
      </w:r>
    </w:p>
    <w:p w:rsidR="00AB5BF2" w:rsidRDefault="00AB5BF2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Έγκριση πρωτοκόλλου οριστικής  παραλαβής του έργου:  </w:t>
      </w:r>
      <w:r w:rsidR="00312A54" w:rsidRPr="00312A54">
        <w:rPr>
          <w:rFonts w:asciiTheme="minorHAnsi" w:hAnsiTheme="minorHAnsi" w:cs="Tahoma"/>
          <w:color w:val="auto"/>
          <w:sz w:val="23"/>
          <w:szCs w:val="23"/>
        </w:rPr>
        <w:t>“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ΟΛΟΚΛΗΡΩΜΕΝΗ ΑΣΤΙΚΗ ΑΝΑΠΛΑΣΗ ΠΟΛΗΣ ΚΩ -A' ΦΑΣΗ Ανάπλαση πλατείας Εθνάρχου Μακαρίου &amp; παρακείμενων οδών Τμήμα Κολοκοτρώνη : από Ελ. Βενιζέλου έως 25ης Μαρτίου - Τμήμα 31ης Μαρτίου : από 25ης Μαρτίου έως Παν. Τσαλδάρη, Τμήμα 25ης Μαρτίου: ....... Κολοκοτρώνη, Κρεκούκια, Εθν. Μακαρίου, Γαλλίας ανασύνταξη μελέτης με αρ. 20/99</w:t>
      </w:r>
      <w:r w:rsidR="00312A54" w:rsidRPr="00564EF3">
        <w:rPr>
          <w:rFonts w:asciiTheme="minorHAnsi" w:hAnsiTheme="minorHAnsi" w:cs="Tahoma"/>
          <w:color w:val="auto"/>
          <w:sz w:val="23"/>
          <w:szCs w:val="23"/>
        </w:rPr>
        <w:t>”,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(Α.Μ. 33/2012).</w:t>
      </w:r>
    </w:p>
    <w:p w:rsidR="005F5598" w:rsidRPr="00342F06" w:rsidRDefault="005F5598" w:rsidP="005F5598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>Έγκριση της υπ’ αριθμ. 74/2016 Απόφασης της Ε</w:t>
      </w:r>
      <w:r>
        <w:rPr>
          <w:rFonts w:asciiTheme="minorHAnsi" w:hAnsiTheme="minorHAnsi" w:cs="Tahoma"/>
          <w:color w:val="auto"/>
          <w:sz w:val="23"/>
          <w:szCs w:val="23"/>
        </w:rPr>
        <w:t xml:space="preserve">πιτροπής Ποιότητας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Ζ</w:t>
      </w:r>
      <w:r>
        <w:rPr>
          <w:rFonts w:asciiTheme="minorHAnsi" w:hAnsiTheme="minorHAnsi" w:cs="Tahoma"/>
          <w:color w:val="auto"/>
          <w:sz w:val="23"/>
          <w:szCs w:val="23"/>
        </w:rPr>
        <w:t>ωής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για τη συγκρότηση Επιτροπής Αισθητικ</w:t>
      </w:r>
      <w:r>
        <w:rPr>
          <w:rFonts w:asciiTheme="minorHAnsi" w:hAnsiTheme="minorHAnsi" w:cs="Tahoma"/>
          <w:color w:val="auto"/>
          <w:sz w:val="23"/>
          <w:szCs w:val="23"/>
        </w:rPr>
        <w:t>ής Αναβάθμισης Δήμου Κω &amp; Ορισμού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Μελών.  </w:t>
      </w:r>
    </w:p>
    <w:p w:rsidR="00342F06" w:rsidRPr="00342F06" w:rsidRDefault="00342F06" w:rsidP="00342F06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>Λήψη απόφασης για την επιστροφή ως αχρεωστήτως καταβληθέν ποσού 185,00 €</w:t>
      </w:r>
      <w:r w:rsidR="00312A54">
        <w:rPr>
          <w:rFonts w:asciiTheme="minorHAnsi" w:hAnsiTheme="minorHAnsi" w:cs="Tahoma"/>
          <w:color w:val="auto"/>
          <w:sz w:val="23"/>
          <w:szCs w:val="23"/>
        </w:rPr>
        <w:t>,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 </w:t>
      </w:r>
      <w:r w:rsidR="00312A54">
        <w:rPr>
          <w:rFonts w:asciiTheme="minorHAnsi" w:hAnsiTheme="minorHAnsi" w:cs="Tahoma"/>
          <w:color w:val="auto"/>
          <w:sz w:val="23"/>
          <w:szCs w:val="23"/>
        </w:rPr>
        <w:t xml:space="preserve">που προέρχεται </w:t>
      </w:r>
      <w:r w:rsidRPr="00342F06">
        <w:rPr>
          <w:rFonts w:asciiTheme="minorHAnsi" w:hAnsiTheme="minorHAnsi" w:cs="Tahoma"/>
          <w:color w:val="auto"/>
          <w:sz w:val="23"/>
          <w:szCs w:val="23"/>
        </w:rPr>
        <w:t>από παράβολο άδειας ίδρυσης καταστήματος.</w:t>
      </w:r>
    </w:p>
    <w:p w:rsidR="00AB5BF2" w:rsidRDefault="00AB5BF2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342F06">
        <w:rPr>
          <w:rFonts w:asciiTheme="minorHAnsi" w:hAnsiTheme="minorHAnsi" w:cs="Tahoma"/>
          <w:color w:val="auto"/>
          <w:sz w:val="23"/>
          <w:szCs w:val="23"/>
        </w:rPr>
        <w:t xml:space="preserve">Λήψη απόφασης για την παράταση της αρδευτικής περιόδου έτους 2016.  </w:t>
      </w:r>
    </w:p>
    <w:p w:rsidR="00312A54" w:rsidRPr="00342F06" w:rsidRDefault="00312A54" w:rsidP="00AB5BF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>
        <w:rPr>
          <w:rFonts w:asciiTheme="minorHAnsi" w:hAnsiTheme="minorHAnsi" w:cs="Tahoma"/>
          <w:color w:val="auto"/>
          <w:sz w:val="23"/>
          <w:szCs w:val="23"/>
        </w:rPr>
        <w:t xml:space="preserve">Προεγκρίσεις μετάβασης αιρετών για εκτός έδρας υπηρεσίας. </w:t>
      </w:r>
    </w:p>
    <w:p w:rsidR="00980078" w:rsidRPr="00312A54" w:rsidRDefault="00BA0DF9" w:rsidP="00980078">
      <w:pPr>
        <w:spacing w:after="120"/>
        <w:ind w:firstLine="142"/>
        <w:jc w:val="both"/>
        <w:outlineLvl w:val="0"/>
        <w:rPr>
          <w:rFonts w:asciiTheme="minorHAnsi" w:hAnsiTheme="minorHAnsi" w:cs="Tahoma"/>
          <w:sz w:val="2"/>
          <w:szCs w:val="23"/>
        </w:rPr>
      </w:pPr>
      <w:r w:rsidRPr="00BA0DF9">
        <w:rPr>
          <w:rFonts w:asciiTheme="minorHAnsi" w:hAnsiTheme="minorHAnsi"/>
          <w:b/>
          <w:bCs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5.75pt;margin-top:640.65pt;width:191.75pt;height:91.85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342F06" w:rsidRPr="00312A54" w:rsidRDefault="00342F06" w:rsidP="00980078">
                  <w:pPr>
                    <w:spacing w:after="120" w:line="240" w:lineRule="auto"/>
                    <w:rPr>
                      <w:rFonts w:ascii="Gungsuh" w:eastAsia="Gungsuh" w:hAnsi="Gungsuh"/>
                      <w:bCs/>
                      <w:i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i/>
                      <w:sz w:val="10"/>
                      <w:u w:val="single"/>
                    </w:rPr>
                    <w:t>ΕΣΩΤΕΡΙΚΗ  ΔΙΑΝΟΜΗ</w:t>
                  </w:r>
                  <w:r w:rsidRPr="00312A54">
                    <w:rPr>
                      <w:rFonts w:ascii="Gungsuh" w:eastAsia="Gungsuh" w:hAnsi="Gungsuh"/>
                      <w:bCs/>
                      <w:i/>
                      <w:sz w:val="10"/>
                    </w:rPr>
                    <w:t>:</w:t>
                  </w:r>
                </w:p>
                <w:p w:rsidR="00342F06" w:rsidRPr="00312A54" w:rsidRDefault="00342F06" w:rsidP="00980078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>ΓΡΑΜΜΑΤΕΙΑ ΔΗΜΑΡΧΟΥ/ ΙΔΙΑΙΤΕΡΟ ΓΡΑΦΕΙΟ ΔΗΜΑΡΧΟΥ.</w:t>
                  </w:r>
                </w:p>
                <w:p w:rsidR="00342F06" w:rsidRPr="00312A54" w:rsidRDefault="00342F06" w:rsidP="00980078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>ΓΡΑΦΕΙΟ  ΑΝΤΙΔΗΜΑΡΧΩΝ.</w:t>
                  </w:r>
                </w:p>
                <w:p w:rsidR="00342F06" w:rsidRPr="00312A54" w:rsidRDefault="00342F06" w:rsidP="00980078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>ΓΡΑΦΕΙΟ  ΓΕΝΙΚΟΥ  ΓΡΑΜΜΑΤΕΑ  ΔΗΜΟΥ  ΚΩ.</w:t>
                  </w:r>
                </w:p>
                <w:p w:rsidR="00342F06" w:rsidRPr="00312A54" w:rsidRDefault="00342F06" w:rsidP="00980078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>ΠΡΟΕΔΡΟΥΣ Ν.Π.Δ.Δ. &amp;  ΕΠΙΧΕΙΡΗΣΕΩΝ  ΔΗΜΟΥ  ΚΩ.</w:t>
                  </w: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ab/>
                  </w:r>
                </w:p>
                <w:p w:rsidR="00342F06" w:rsidRPr="00312A54" w:rsidRDefault="00342F06" w:rsidP="00980078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>ΓΡΑΦΕΙΟ  ΥΠΗΡΕΣΙΑΣ  ΝΟΜΙΚΗΣ  ΥΠΟΣΤΗΡΙΞΗΣ.</w:t>
                  </w:r>
                </w:p>
                <w:p w:rsidR="00342F06" w:rsidRPr="00312A54" w:rsidRDefault="00342F06" w:rsidP="00980078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 xml:space="preserve">ΠΡΟΙΣΤΑΜΕΝΟΥΣ  ΔΙΕΥΘΥΝΣΕΩΝ  &amp; ΤΜΗΜΑΤΩΝ.  </w:t>
                  </w:r>
                </w:p>
                <w:p w:rsidR="00342F06" w:rsidRPr="00312A54" w:rsidRDefault="00342F06" w:rsidP="00980078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0"/>
                    </w:rPr>
                  </w:pPr>
                  <w:r w:rsidRPr="00312A54">
                    <w:rPr>
                      <w:rFonts w:ascii="Gungsuh" w:eastAsia="Gungsuh" w:hAnsi="Gungsuh"/>
                      <w:bCs/>
                      <w:sz w:val="10"/>
                    </w:rPr>
                    <w:t>ΓΡΑΦΕΙΟ ΠΡΩΤΟΚΟΛΛΟΥ  ΔΙΕΚΠΕΡΑΙΩΣΗΣ – ΑΡΧΕΙΟΥ</w:t>
                  </w:r>
                </w:p>
                <w:p w:rsidR="00342F06" w:rsidRPr="00755618" w:rsidRDefault="00342F06" w:rsidP="00980078">
                  <w:pPr>
                    <w:rPr>
                      <w:rFonts w:ascii="Palatino Linotype" w:hAnsi="Palatino Linotype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980078" w:rsidRPr="005E446A" w:rsidRDefault="00980078" w:rsidP="00980078">
      <w:pPr>
        <w:spacing w:after="120"/>
        <w:ind w:left="3600" w:right="-176" w:firstLine="720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        </w:t>
      </w:r>
      <w:r w:rsidRPr="005E446A">
        <w:rPr>
          <w:rFonts w:asciiTheme="minorHAnsi" w:hAnsiTheme="minorHAnsi"/>
          <w:b/>
          <w:bCs/>
          <w:sz w:val="24"/>
        </w:rPr>
        <w:t xml:space="preserve"> </w:t>
      </w:r>
      <w:r w:rsidR="00AF6572">
        <w:rPr>
          <w:rFonts w:asciiTheme="minorHAnsi" w:hAnsiTheme="minorHAnsi"/>
          <w:b/>
          <w:bCs/>
          <w:sz w:val="24"/>
        </w:rPr>
        <w:t xml:space="preserve">         </w:t>
      </w:r>
      <w:r w:rsidRPr="005E446A">
        <w:rPr>
          <w:rFonts w:asciiTheme="minorHAnsi" w:hAnsiTheme="minorHAnsi"/>
          <w:b/>
          <w:bCs/>
          <w:sz w:val="24"/>
        </w:rPr>
        <w:t>Ο ΠΡΟΕΔΡΟΣ ΤΟΥ Δ.Σ.</w:t>
      </w:r>
    </w:p>
    <w:p w:rsidR="00980078" w:rsidRPr="005E446A" w:rsidRDefault="00980078" w:rsidP="00980078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4"/>
        </w:rPr>
      </w:pPr>
    </w:p>
    <w:p w:rsidR="00980078" w:rsidRPr="00312A54" w:rsidRDefault="00980078" w:rsidP="00980078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12"/>
        </w:rPr>
      </w:pPr>
      <w:r w:rsidRPr="005E446A">
        <w:rPr>
          <w:rFonts w:asciiTheme="minorHAnsi" w:hAnsiTheme="minorHAnsi"/>
          <w:b/>
          <w:bCs/>
          <w:sz w:val="24"/>
        </w:rPr>
        <w:t xml:space="preserve">           </w:t>
      </w:r>
    </w:p>
    <w:p w:rsidR="00980078" w:rsidRPr="005E446A" w:rsidRDefault="00980078" w:rsidP="00980078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</w:t>
      </w:r>
      <w:r w:rsidRPr="005E446A">
        <w:rPr>
          <w:rFonts w:asciiTheme="minorHAnsi" w:hAnsiTheme="minorHAnsi"/>
          <w:b/>
          <w:bCs/>
          <w:sz w:val="24"/>
        </w:rPr>
        <w:t>Ν.Γ.ΜΥΛΩΝΑΣ</w:t>
      </w:r>
    </w:p>
    <w:p w:rsidR="003A384E" w:rsidRDefault="003A384E"/>
    <w:sectPr w:rsidR="003A384E" w:rsidSect="00AB5BF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991" w:bottom="851" w:left="1134" w:header="565" w:footer="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06" w:rsidRDefault="00342F06" w:rsidP="00AB5BF2">
      <w:pPr>
        <w:spacing w:after="0" w:line="240" w:lineRule="auto"/>
      </w:pPr>
      <w:r>
        <w:separator/>
      </w:r>
    </w:p>
  </w:endnote>
  <w:endnote w:type="continuationSeparator" w:id="0">
    <w:p w:rsidR="00342F06" w:rsidRDefault="00342F06" w:rsidP="00AB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06" w:rsidRDefault="00BA0DF9" w:rsidP="00AB5BF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2F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F06" w:rsidRDefault="00342F06" w:rsidP="00AB5B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06" w:rsidRPr="00CB0D49" w:rsidRDefault="00342F06" w:rsidP="00AB5BF2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 w:rsidRPr="00CB0D49">
      <w:rPr>
        <w:rFonts w:ascii="Gabriola" w:hAnsi="Gabriola"/>
        <w:b/>
        <w:sz w:val="18"/>
        <w:szCs w:val="18"/>
      </w:rPr>
      <w:t xml:space="preserve">ΔΗΜΟΣ ΚΩ – ΤΜΗΜΑ ΥΠΟΣΤΗΡΙΞΗΣ ΠΟΛΙΤΙΚΗΣ ΟΡΓΑΝΩΝ -ΑΚΤΗ ΚΟΥΝΤΟΥΡΙΩΤΗ 7-85300 ΚΩΣ – ΤΗΛ.  2242360431-432-433 - FAX. 2242021341 </w:t>
    </w:r>
    <w:r w:rsidRPr="00CB0D49">
      <w:rPr>
        <w:rFonts w:ascii="Gabriola" w:hAnsi="Gabriola"/>
        <w:b/>
        <w:sz w:val="18"/>
        <w:szCs w:val="18"/>
      </w:rPr>
      <w:ptab w:relativeTo="margin" w:alignment="right" w:leader="none"/>
    </w:r>
    <w:r w:rsidRPr="00CB0D49">
      <w:rPr>
        <w:rFonts w:ascii="Gabriola" w:hAnsi="Gabriola"/>
        <w:b/>
        <w:sz w:val="18"/>
        <w:szCs w:val="18"/>
      </w:rPr>
      <w:t xml:space="preserve">Σελίδα </w:t>
    </w:r>
    <w:r w:rsidR="00BA0DF9" w:rsidRPr="00CB0D49">
      <w:rPr>
        <w:rFonts w:ascii="Gabriola" w:hAnsi="Gabriola"/>
        <w:b/>
        <w:sz w:val="18"/>
        <w:szCs w:val="18"/>
      </w:rPr>
      <w:fldChar w:fldCharType="begin"/>
    </w:r>
    <w:r w:rsidRPr="00CB0D49">
      <w:rPr>
        <w:rFonts w:ascii="Gabriola" w:hAnsi="Gabriola"/>
        <w:b/>
        <w:sz w:val="18"/>
        <w:szCs w:val="18"/>
      </w:rPr>
      <w:instrText xml:space="preserve"> PAGE   \* MERGEFORMAT </w:instrText>
    </w:r>
    <w:r w:rsidR="00BA0DF9" w:rsidRPr="00CB0D49">
      <w:rPr>
        <w:rFonts w:ascii="Gabriola" w:hAnsi="Gabriola"/>
        <w:b/>
        <w:sz w:val="18"/>
        <w:szCs w:val="18"/>
      </w:rPr>
      <w:fldChar w:fldCharType="separate"/>
    </w:r>
    <w:r w:rsidR="00516473">
      <w:rPr>
        <w:rFonts w:ascii="Gabriola" w:hAnsi="Gabriola"/>
        <w:b/>
        <w:noProof/>
        <w:sz w:val="18"/>
        <w:szCs w:val="18"/>
      </w:rPr>
      <w:t>2</w:t>
    </w:r>
    <w:r w:rsidR="00BA0DF9" w:rsidRPr="00CB0D49">
      <w:rPr>
        <w:rFonts w:ascii="Gabriola" w:hAnsi="Gabriola"/>
        <w:b/>
        <w:sz w:val="18"/>
        <w:szCs w:val="18"/>
      </w:rPr>
      <w:fldChar w:fldCharType="end"/>
    </w:r>
  </w:p>
  <w:p w:rsidR="00342F06" w:rsidRPr="00C24478" w:rsidRDefault="00342F06" w:rsidP="00AB5BF2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06" w:rsidRPr="00CB0D49" w:rsidRDefault="00342F06" w:rsidP="00312A54">
    <w:pPr>
      <w:pBdr>
        <w:top w:val="single" w:sz="4" w:space="7" w:color="auto"/>
      </w:pBdr>
      <w:spacing w:after="120" w:line="240" w:lineRule="auto"/>
      <w:jc w:val="center"/>
      <w:rPr>
        <w:rFonts w:ascii="Gabriola" w:hAnsi="Gabriola"/>
        <w:b/>
        <w:sz w:val="18"/>
        <w:szCs w:val="18"/>
      </w:rPr>
    </w:pPr>
    <w:r w:rsidRPr="00CB0D49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06" w:rsidRDefault="00342F06" w:rsidP="00AB5BF2">
      <w:pPr>
        <w:spacing w:after="0" w:line="240" w:lineRule="auto"/>
      </w:pPr>
      <w:r>
        <w:separator/>
      </w:r>
    </w:p>
  </w:footnote>
  <w:footnote w:type="continuationSeparator" w:id="0">
    <w:p w:rsidR="00342F06" w:rsidRDefault="00342F06" w:rsidP="00AB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06" w:rsidRPr="00CB0D49" w:rsidRDefault="00342F06" w:rsidP="00AB5BF2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>ΠΡΟΣΚΛΗΣΗ Δ.Σ. -  ΣΥΝΕΔΡΙΑΣΗ  12Η  ΤΗΣ ΑΠΟ  20</w:t>
    </w:r>
    <w:r w:rsidRPr="00F311E9">
      <w:rPr>
        <w:rFonts w:ascii="Gabriola" w:hAnsi="Gabriola"/>
        <w:b/>
        <w:sz w:val="18"/>
        <w:szCs w:val="18"/>
      </w:rPr>
      <w:t xml:space="preserve"> </w:t>
    </w:r>
    <w:r>
      <w:rPr>
        <w:rFonts w:ascii="Gabriola" w:hAnsi="Gabriola"/>
        <w:b/>
        <w:sz w:val="18"/>
        <w:szCs w:val="18"/>
      </w:rPr>
      <w:t xml:space="preserve">Ιουλίου </w:t>
    </w:r>
    <w:r w:rsidRPr="00CB0D49">
      <w:rPr>
        <w:rFonts w:ascii="Gabriola" w:hAnsi="Gabriola"/>
        <w:b/>
        <w:sz w:val="18"/>
        <w:szCs w:val="18"/>
      </w:rPr>
      <w:t xml:space="preserve">2016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ΤΑΚΤΙΚΗΣ ΣΥΝΕΔΡΙΑΣΗΣ Δ.Σ.</w:t>
    </w:r>
  </w:p>
  <w:p w:rsidR="00342F06" w:rsidRPr="00AB3CEE" w:rsidRDefault="00342F06" w:rsidP="00AB5BF2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F2156"/>
    <w:multiLevelType w:val="hybridMultilevel"/>
    <w:tmpl w:val="0AF49AB0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61CD"/>
    <w:multiLevelType w:val="hybridMultilevel"/>
    <w:tmpl w:val="BD446BA0"/>
    <w:lvl w:ilvl="0" w:tplc="8A4E4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1AF7"/>
    <w:multiLevelType w:val="hybridMultilevel"/>
    <w:tmpl w:val="3996B4C2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150ACB"/>
    <w:multiLevelType w:val="hybridMultilevel"/>
    <w:tmpl w:val="A6FA34EC"/>
    <w:lvl w:ilvl="0" w:tplc="8A4E448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5EAC3CC8"/>
    <w:multiLevelType w:val="hybridMultilevel"/>
    <w:tmpl w:val="3996B4C2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314B5"/>
    <w:multiLevelType w:val="hybridMultilevel"/>
    <w:tmpl w:val="3996B4C2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570EE"/>
    <w:multiLevelType w:val="hybridMultilevel"/>
    <w:tmpl w:val="B0CAC7DA"/>
    <w:lvl w:ilvl="0" w:tplc="80B8B40A">
      <w:start w:val="1"/>
      <w:numFmt w:val="decimal"/>
      <w:lvlText w:val="%1."/>
      <w:lvlJc w:val="left"/>
      <w:pPr>
        <w:ind w:left="-700" w:hanging="360"/>
      </w:pPr>
      <w:rPr>
        <w:rFonts w:asciiTheme="minorHAnsi" w:hAnsiTheme="minorHAnsi" w:hint="default"/>
        <w:b w:val="0"/>
        <w:i w:val="0"/>
        <w:color w:val="auto"/>
        <w:sz w:val="24"/>
      </w:rPr>
    </w:lvl>
    <w:lvl w:ilvl="1" w:tplc="04080019">
      <w:start w:val="1"/>
      <w:numFmt w:val="lowerLetter"/>
      <w:lvlText w:val="%2."/>
      <w:lvlJc w:val="left"/>
      <w:pPr>
        <w:ind w:left="20" w:hanging="360"/>
      </w:pPr>
    </w:lvl>
    <w:lvl w:ilvl="2" w:tplc="0408001B" w:tentative="1">
      <w:start w:val="1"/>
      <w:numFmt w:val="lowerRoman"/>
      <w:lvlText w:val="%3."/>
      <w:lvlJc w:val="right"/>
      <w:pPr>
        <w:ind w:left="740" w:hanging="180"/>
      </w:pPr>
    </w:lvl>
    <w:lvl w:ilvl="3" w:tplc="0408000F" w:tentative="1">
      <w:start w:val="1"/>
      <w:numFmt w:val="decimal"/>
      <w:lvlText w:val="%4."/>
      <w:lvlJc w:val="left"/>
      <w:pPr>
        <w:ind w:left="1460" w:hanging="360"/>
      </w:pPr>
    </w:lvl>
    <w:lvl w:ilvl="4" w:tplc="04080019" w:tentative="1">
      <w:start w:val="1"/>
      <w:numFmt w:val="lowerLetter"/>
      <w:lvlText w:val="%5."/>
      <w:lvlJc w:val="left"/>
      <w:pPr>
        <w:ind w:left="2180" w:hanging="360"/>
      </w:pPr>
    </w:lvl>
    <w:lvl w:ilvl="5" w:tplc="0408001B" w:tentative="1">
      <w:start w:val="1"/>
      <w:numFmt w:val="lowerRoman"/>
      <w:lvlText w:val="%6."/>
      <w:lvlJc w:val="right"/>
      <w:pPr>
        <w:ind w:left="2900" w:hanging="180"/>
      </w:pPr>
    </w:lvl>
    <w:lvl w:ilvl="6" w:tplc="0408000F" w:tentative="1">
      <w:start w:val="1"/>
      <w:numFmt w:val="decimal"/>
      <w:lvlText w:val="%7."/>
      <w:lvlJc w:val="left"/>
      <w:pPr>
        <w:ind w:left="3620" w:hanging="360"/>
      </w:pPr>
    </w:lvl>
    <w:lvl w:ilvl="7" w:tplc="04080019" w:tentative="1">
      <w:start w:val="1"/>
      <w:numFmt w:val="lowerLetter"/>
      <w:lvlText w:val="%8."/>
      <w:lvlJc w:val="left"/>
      <w:pPr>
        <w:ind w:left="4340" w:hanging="360"/>
      </w:pPr>
    </w:lvl>
    <w:lvl w:ilvl="8" w:tplc="0408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8">
    <w:nsid w:val="72423142"/>
    <w:multiLevelType w:val="hybridMultilevel"/>
    <w:tmpl w:val="3996B4C2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25A97"/>
    <w:multiLevelType w:val="hybridMultilevel"/>
    <w:tmpl w:val="3996B4C2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078"/>
    <w:rsid w:val="00027BA3"/>
    <w:rsid w:val="00106E65"/>
    <w:rsid w:val="001077EF"/>
    <w:rsid w:val="001126C5"/>
    <w:rsid w:val="00242E71"/>
    <w:rsid w:val="00312A54"/>
    <w:rsid w:val="00342F06"/>
    <w:rsid w:val="003A384E"/>
    <w:rsid w:val="003D08EB"/>
    <w:rsid w:val="004945AF"/>
    <w:rsid w:val="00516473"/>
    <w:rsid w:val="00564EF3"/>
    <w:rsid w:val="005844DF"/>
    <w:rsid w:val="005F5598"/>
    <w:rsid w:val="007411DA"/>
    <w:rsid w:val="00913ABD"/>
    <w:rsid w:val="00973313"/>
    <w:rsid w:val="00980078"/>
    <w:rsid w:val="00A03129"/>
    <w:rsid w:val="00A214ED"/>
    <w:rsid w:val="00AB0BB5"/>
    <w:rsid w:val="00AB5BF2"/>
    <w:rsid w:val="00AF6572"/>
    <w:rsid w:val="00B75945"/>
    <w:rsid w:val="00B94630"/>
    <w:rsid w:val="00BA0DF9"/>
    <w:rsid w:val="00CA5DE4"/>
    <w:rsid w:val="00CF46CA"/>
    <w:rsid w:val="00D268F5"/>
    <w:rsid w:val="00E3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7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98007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980078"/>
    <w:rPr>
      <w:sz w:val="24"/>
      <w:szCs w:val="24"/>
    </w:rPr>
  </w:style>
  <w:style w:type="character" w:styleId="a8">
    <w:name w:val="page number"/>
    <w:basedOn w:val="a0"/>
    <w:rsid w:val="00980078"/>
  </w:style>
  <w:style w:type="paragraph" w:styleId="a9">
    <w:name w:val="Body Text"/>
    <w:basedOn w:val="a"/>
    <w:link w:val="Char1"/>
    <w:rsid w:val="00980078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980078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980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980078"/>
    <w:rPr>
      <w:rFonts w:ascii="Calibri" w:hAnsi="Calibri"/>
      <w:sz w:val="22"/>
      <w:szCs w:val="22"/>
    </w:rPr>
  </w:style>
  <w:style w:type="character" w:customStyle="1" w:styleId="ab">
    <w:name w:val="Ετικέτα κεφαλίδας μηνύματος"/>
    <w:rsid w:val="00AB5BF2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4D546A-8EC7-4902-8518-1D2716F257FB}"/>
</file>

<file path=customXml/itemProps2.xml><?xml version="1.0" encoding="utf-8"?>
<ds:datastoreItem xmlns:ds="http://schemas.openxmlformats.org/officeDocument/2006/customXml" ds:itemID="{C330C87D-A302-4DB9-A613-EB0E3B8F8651}"/>
</file>

<file path=customXml/itemProps3.xml><?xml version="1.0" encoding="utf-8"?>
<ds:datastoreItem xmlns:ds="http://schemas.openxmlformats.org/officeDocument/2006/customXml" ds:itemID="{D06F723F-2002-464B-ADD4-1AF39AC4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2016-07-15T07:37:00Z</dcterms:created>
  <dcterms:modified xsi:type="dcterms:W3CDTF">2016-07-15T09:58:00Z</dcterms:modified>
</cp:coreProperties>
</file>